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F47CE9" w14:textId="77777777" w:rsidR="00CF6AF4" w:rsidRPr="00BC7186" w:rsidRDefault="00CF6AF4" w:rsidP="00BC7186">
      <w:pPr>
        <w:jc w:val="center"/>
        <w:rPr>
          <w:b/>
          <w:bCs/>
          <w:color w:val="E296C5"/>
          <w:sz w:val="28"/>
          <w:szCs w:val="28"/>
        </w:rPr>
      </w:pPr>
      <w:r w:rsidRPr="00BC7186">
        <w:rPr>
          <w:b/>
          <w:bCs/>
          <w:color w:val="E296C5"/>
          <w:sz w:val="28"/>
          <w:szCs w:val="28"/>
        </w:rPr>
        <w:t>PRENUP &amp; MARRIAGE CLARITY CHECKLIST</w:t>
      </w:r>
    </w:p>
    <w:p w14:paraId="6668D820" w14:textId="24E76554" w:rsidR="00CF6AF4" w:rsidRPr="00CF6AF4" w:rsidRDefault="00CF6AF4" w:rsidP="00CF6AF4">
      <w:r w:rsidRPr="00CF6AF4">
        <w:t>This checklist is designed to help you start important conversations before marriage.</w:t>
      </w:r>
      <w:r w:rsidRPr="00CF6AF4">
        <w:br/>
        <w:t>You don’t need perfect answers</w:t>
      </w:r>
      <w:r w:rsidR="009A6321">
        <w:t xml:space="preserve">, </w:t>
      </w:r>
      <w:r w:rsidRPr="00CF6AF4">
        <w:t>just honest ones.</w:t>
      </w:r>
    </w:p>
    <w:p w14:paraId="5F382987" w14:textId="77777777" w:rsidR="00CF6AF4" w:rsidRPr="00CF6AF4" w:rsidRDefault="00000000" w:rsidP="00CF6AF4">
      <w:r>
        <w:pict w14:anchorId="76675772">
          <v:rect id="_x0000_i1025" style="width:0;height:1.5pt" o:hralign="center" o:hrstd="t" o:hr="t" fillcolor="#a0a0a0" stroked="f"/>
        </w:pict>
      </w:r>
    </w:p>
    <w:p w14:paraId="089DFB16" w14:textId="77777777" w:rsidR="00CF6AF4" w:rsidRPr="00CF6AF4" w:rsidRDefault="00CF6AF4" w:rsidP="00CF6AF4">
      <w:r w:rsidRPr="00CF6AF4">
        <w:t>COMMUNICATION</w:t>
      </w:r>
      <w:r w:rsidRPr="00CF6AF4">
        <w:br/>
        <w:t>☐ Discuss how you handle conflict</w:t>
      </w:r>
      <w:r w:rsidRPr="00CF6AF4">
        <w:br/>
        <w:t>☐ Agree on how concerns will be addressed</w:t>
      </w:r>
    </w:p>
    <w:p w14:paraId="2FB622B5" w14:textId="77777777" w:rsidR="00CF6AF4" w:rsidRPr="00CF6AF4" w:rsidRDefault="00000000" w:rsidP="00CF6AF4">
      <w:r>
        <w:pict w14:anchorId="7592A11A">
          <v:rect id="_x0000_i1026" style="width:0;height:1.5pt" o:hralign="center" o:hrstd="t" o:hr="t" fillcolor="#a0a0a0" stroked="f"/>
        </w:pict>
      </w:r>
    </w:p>
    <w:p w14:paraId="795E3791" w14:textId="77777777" w:rsidR="00CF6AF4" w:rsidRPr="00CF6AF4" w:rsidRDefault="00CF6AF4" w:rsidP="00CF6AF4">
      <w:r w:rsidRPr="00CF6AF4">
        <w:t>VALUES &amp; DEALBREAKERS</w:t>
      </w:r>
      <w:r w:rsidRPr="00CF6AF4">
        <w:br/>
        <w:t>☐ Identify non-negotiables</w:t>
      </w:r>
      <w:r w:rsidRPr="00CF6AF4">
        <w:br/>
        <w:t>☐ Discuss what would end the relationship</w:t>
      </w:r>
    </w:p>
    <w:p w14:paraId="2E86B043" w14:textId="77777777" w:rsidR="00CF6AF4" w:rsidRPr="00CF6AF4" w:rsidRDefault="00000000" w:rsidP="00CF6AF4">
      <w:r>
        <w:pict w14:anchorId="153B69D8">
          <v:rect id="_x0000_i1027" style="width:0;height:1.5pt" o:hralign="center" o:hrstd="t" o:hr="t" fillcolor="#a0a0a0" stroked="f"/>
        </w:pict>
      </w:r>
    </w:p>
    <w:p w14:paraId="0024B41D" w14:textId="77777777" w:rsidR="00CF6AF4" w:rsidRPr="00CF6AF4" w:rsidRDefault="00CF6AF4" w:rsidP="00CF6AF4">
      <w:r w:rsidRPr="00CF6AF4">
        <w:t>INTIMACY &amp; EXPECTATIONS</w:t>
      </w:r>
      <w:r w:rsidRPr="00CF6AF4">
        <w:br/>
        <w:t>☐ Talk about expectations around intimacy and fidelity</w:t>
      </w:r>
      <w:r w:rsidRPr="00CF6AF4">
        <w:br/>
        <w:t>☐ Define what is considered acceptable behavior</w:t>
      </w:r>
    </w:p>
    <w:p w14:paraId="1B1E71BD" w14:textId="77777777" w:rsidR="00CF6AF4" w:rsidRPr="00CF6AF4" w:rsidRDefault="00000000" w:rsidP="00CF6AF4">
      <w:r>
        <w:pict w14:anchorId="23583FA3">
          <v:rect id="_x0000_i1028" style="width:0;height:1.5pt" o:hralign="center" o:hrstd="t" o:hr="t" fillcolor="#a0a0a0" stroked="f"/>
        </w:pict>
      </w:r>
    </w:p>
    <w:p w14:paraId="79FE11C9" w14:textId="77777777" w:rsidR="00CF6AF4" w:rsidRPr="00CF6AF4" w:rsidRDefault="00CF6AF4" w:rsidP="00CF6AF4">
      <w:r w:rsidRPr="00CF6AF4">
        <w:t>FUTURE PLANNING</w:t>
      </w:r>
      <w:r w:rsidRPr="00CF6AF4">
        <w:br/>
        <w:t>☐ Discuss long-term goals (career, lifestyle, location)</w:t>
      </w:r>
      <w:r w:rsidRPr="00CF6AF4">
        <w:br/>
        <w:t>☐ Align on expectations for the future</w:t>
      </w:r>
    </w:p>
    <w:p w14:paraId="22FD481A" w14:textId="77777777" w:rsidR="00CF6AF4" w:rsidRPr="00CF6AF4" w:rsidRDefault="00000000" w:rsidP="00CF6AF4">
      <w:r>
        <w:pict w14:anchorId="0B8E2496">
          <v:rect id="_x0000_i1029" style="width:0;height:1.5pt" o:hralign="center" o:hrstd="t" o:hr="t" fillcolor="#a0a0a0" stroked="f"/>
        </w:pict>
      </w:r>
    </w:p>
    <w:p w14:paraId="69C3DF7D" w14:textId="77777777" w:rsidR="00CF6AF4" w:rsidRPr="00CF6AF4" w:rsidRDefault="00CF6AF4" w:rsidP="00CF6AF4">
      <w:r w:rsidRPr="00CF6AF4">
        <w:t>LIVING TOGETHER</w:t>
      </w:r>
      <w:r w:rsidRPr="00CF6AF4">
        <w:br/>
        <w:t>☐ Agree on roles and responsibilities at home</w:t>
      </w:r>
      <w:r w:rsidRPr="00CF6AF4">
        <w:br/>
        <w:t>☐ Discuss expectations around shared space</w:t>
      </w:r>
    </w:p>
    <w:p w14:paraId="1A61BAA5" w14:textId="77777777" w:rsidR="00CF6AF4" w:rsidRPr="00CF6AF4" w:rsidRDefault="00000000" w:rsidP="00CF6AF4">
      <w:r>
        <w:pict w14:anchorId="671E5632">
          <v:rect id="_x0000_i1030" style="width:0;height:1.5pt" o:hralign="center" o:hrstd="t" o:hr="t" fillcolor="#a0a0a0" stroked="f"/>
        </w:pict>
      </w:r>
    </w:p>
    <w:p w14:paraId="32420590" w14:textId="77777777" w:rsidR="00CF6AF4" w:rsidRPr="00CF6AF4" w:rsidRDefault="00CF6AF4" w:rsidP="00CF6AF4">
      <w:r w:rsidRPr="00CF6AF4">
        <w:t>FAMILY &amp; SOCIAL LIFE</w:t>
      </w:r>
      <w:r w:rsidRPr="00CF6AF4">
        <w:br/>
        <w:t>☐ Set boundaries with extended family</w:t>
      </w:r>
      <w:r w:rsidRPr="00CF6AF4">
        <w:br/>
        <w:t>☐ Align on time spent with friends and individually</w:t>
      </w:r>
    </w:p>
    <w:p w14:paraId="29DC32F1" w14:textId="77777777" w:rsidR="00CF6AF4" w:rsidRPr="00CF6AF4" w:rsidRDefault="00000000" w:rsidP="00CF6AF4">
      <w:r>
        <w:pict w14:anchorId="11DDB5DA">
          <v:rect id="_x0000_i1031" style="width:0;height:1.5pt" o:hralign="center" o:hrstd="t" o:hr="t" fillcolor="#a0a0a0" stroked="f"/>
        </w:pict>
      </w:r>
    </w:p>
    <w:p w14:paraId="7F9B01EB" w14:textId="77777777" w:rsidR="00CF6AF4" w:rsidRPr="00CF6AF4" w:rsidRDefault="00CF6AF4" w:rsidP="00CF6AF4">
      <w:r w:rsidRPr="00CF6AF4">
        <w:t>FINANCES</w:t>
      </w:r>
      <w:r w:rsidRPr="00CF6AF4">
        <w:br/>
        <w:t>☐ Share income, debts, and assets</w:t>
      </w:r>
      <w:r w:rsidRPr="00CF6AF4">
        <w:br/>
      </w:r>
      <w:r w:rsidRPr="00CF6AF4">
        <w:lastRenderedPageBreak/>
        <w:t>☐ Discuss budgeting and financial management</w:t>
      </w:r>
      <w:r w:rsidRPr="00CF6AF4">
        <w:br/>
        <w:t>☐ Agree on approach to joint vs separate finances</w:t>
      </w:r>
    </w:p>
    <w:p w14:paraId="78A58150" w14:textId="77777777" w:rsidR="00CF6AF4" w:rsidRPr="00CF6AF4" w:rsidRDefault="00000000" w:rsidP="00CF6AF4">
      <w:r>
        <w:pict w14:anchorId="01961F13">
          <v:rect id="_x0000_i1032" style="width:0;height:1.5pt" o:hralign="center" o:hrstd="t" o:hr="t" fillcolor="#a0a0a0" stroked="f"/>
        </w:pict>
      </w:r>
    </w:p>
    <w:p w14:paraId="005EDE77" w14:textId="77777777" w:rsidR="00CF6AF4" w:rsidRPr="00CF6AF4" w:rsidRDefault="00CF6AF4" w:rsidP="00CF6AF4">
      <w:r w:rsidRPr="00CF6AF4">
        <w:t>CAREERS</w:t>
      </w:r>
      <w:r w:rsidRPr="00CF6AF4">
        <w:br/>
        <w:t>☐ Discuss career priorities and future changes</w:t>
      </w:r>
      <w:r w:rsidRPr="00CF6AF4">
        <w:br/>
        <w:t>☐ Align on work-life balance expectations</w:t>
      </w:r>
    </w:p>
    <w:p w14:paraId="52892D35" w14:textId="77777777" w:rsidR="00CF6AF4" w:rsidRPr="00CF6AF4" w:rsidRDefault="00000000" w:rsidP="00CF6AF4">
      <w:r>
        <w:pict w14:anchorId="7732DC30">
          <v:rect id="_x0000_i1033" style="width:0;height:1.5pt" o:hralign="center" o:hrstd="t" o:hr="t" fillcolor="#a0a0a0" stroked="f"/>
        </w:pict>
      </w:r>
    </w:p>
    <w:p w14:paraId="73982A03" w14:textId="77777777" w:rsidR="00CF6AF4" w:rsidRPr="00CF6AF4" w:rsidRDefault="00CF6AF4" w:rsidP="00CF6AF4">
      <w:r w:rsidRPr="00CF6AF4">
        <w:t>CHILDREN</w:t>
      </w:r>
      <w:r w:rsidRPr="00CF6AF4">
        <w:br/>
        <w:t>☐ Discuss whether to have children</w:t>
      </w:r>
      <w:r w:rsidRPr="00CF6AF4">
        <w:br/>
        <w:t>☐ Align on parenting values and responsibilities</w:t>
      </w:r>
    </w:p>
    <w:p w14:paraId="2F90A290" w14:textId="77777777" w:rsidR="00CF6AF4" w:rsidRPr="00CF6AF4" w:rsidRDefault="00000000" w:rsidP="00CF6AF4">
      <w:r>
        <w:pict w14:anchorId="753617CB">
          <v:rect id="_x0000_i1034" style="width:0;height:1.5pt" o:hralign="center" o:hrstd="t" o:hr="t" fillcolor="#a0a0a0" stroked="f"/>
        </w:pict>
      </w:r>
    </w:p>
    <w:p w14:paraId="5AB93053" w14:textId="77777777" w:rsidR="00CF6AF4" w:rsidRPr="00CF6AF4" w:rsidRDefault="00CF6AF4" w:rsidP="00CF6AF4">
      <w:r w:rsidRPr="00CF6AF4">
        <w:t>TRANSPARENCY</w:t>
      </w:r>
      <w:r w:rsidRPr="00CF6AF4">
        <w:br/>
        <w:t>☐ Be open about past relationships, finances, and obligations</w:t>
      </w:r>
      <w:r w:rsidRPr="00CF6AF4">
        <w:br/>
        <w:t>☐ Ensure both parties feel fully informed</w:t>
      </w:r>
    </w:p>
    <w:p w14:paraId="0D7FBAF8" w14:textId="77777777" w:rsidR="00CF6AF4" w:rsidRPr="00CF6AF4" w:rsidRDefault="00000000" w:rsidP="00CF6AF4">
      <w:r>
        <w:pict w14:anchorId="373BC3F4">
          <v:rect id="_x0000_i1035" style="width:0;height:1.5pt" o:hralign="center" o:hrstd="t" o:hr="t" fillcolor="#a0a0a0" stroked="f"/>
        </w:pict>
      </w:r>
    </w:p>
    <w:p w14:paraId="78347543" w14:textId="77777777" w:rsidR="00CF6AF4" w:rsidRPr="00CF6AF4" w:rsidRDefault="00CF6AF4" w:rsidP="00CF6AF4">
      <w:r w:rsidRPr="00CF6AF4">
        <w:t>DIVORCE &amp; CONTINGENCY PLANNING</w:t>
      </w:r>
      <w:r w:rsidRPr="00CF6AF4">
        <w:br/>
        <w:t>☐ Discuss how assets and responsibilities would be handled</w:t>
      </w:r>
      <w:r w:rsidRPr="00CF6AF4">
        <w:br/>
        <w:t>☐ Align on expectations for support and separation</w:t>
      </w:r>
    </w:p>
    <w:p w14:paraId="0F837BE3" w14:textId="77777777" w:rsidR="00CF6AF4" w:rsidRPr="00CF6AF4" w:rsidRDefault="00000000" w:rsidP="00CF6AF4">
      <w:r>
        <w:pict w14:anchorId="0AD92F33">
          <v:rect id="_x0000_i1036" style="width:0;height:1.5pt" o:hralign="center" o:hrstd="t" o:hr="t" fillcolor="#a0a0a0" stroked="f"/>
        </w:pict>
      </w:r>
    </w:p>
    <w:p w14:paraId="42346059" w14:textId="34AE745A" w:rsidR="00CF6AF4" w:rsidRPr="00CF6AF4" w:rsidRDefault="00CF6AF4" w:rsidP="00CF6AF4">
      <w:r w:rsidRPr="00CF6AF4">
        <w:t>This checklist is a starting point</w:t>
      </w:r>
      <w:r w:rsidR="00BC7186">
        <w:t xml:space="preserve"> - </w:t>
      </w:r>
      <w:r w:rsidRPr="00CF6AF4">
        <w:t>not a complete process.</w:t>
      </w:r>
    </w:p>
    <w:p w14:paraId="6E61089A" w14:textId="77777777" w:rsidR="00CF6AF4" w:rsidRPr="00CF6AF4" w:rsidRDefault="00CF6AF4" w:rsidP="00CF6AF4">
      <w:r w:rsidRPr="00CF6AF4">
        <w:t>If this helped you see things more clearly, the full Marriage Ready system walks you through these conversations in a structured, calm, and practical way.</w:t>
      </w:r>
    </w:p>
    <w:p w14:paraId="60819DFA" w14:textId="031AE549" w:rsidR="00FD28AC" w:rsidRDefault="00FD28AC" w:rsidP="00BC7186">
      <w:pPr>
        <w:jc w:val="center"/>
        <w:rPr>
          <w:color w:val="E2689F"/>
        </w:rPr>
      </w:pPr>
    </w:p>
    <w:p w14:paraId="5CFDA7CD" w14:textId="77777777" w:rsidR="009A6321" w:rsidRPr="004D1989" w:rsidRDefault="009A6321" w:rsidP="009A6321">
      <w:pPr>
        <w:jc w:val="center"/>
        <w:rPr>
          <w:sz w:val="28"/>
          <w:szCs w:val="28"/>
        </w:rPr>
      </w:pPr>
      <w:r w:rsidRPr="004D1989">
        <w:rPr>
          <w:sz w:val="28"/>
          <w:szCs w:val="28"/>
        </w:rPr>
        <w:t>Available through Women 2 Women™</w:t>
      </w:r>
      <w:r w:rsidRPr="004D1989">
        <w:rPr>
          <w:sz w:val="28"/>
          <w:szCs w:val="28"/>
        </w:rPr>
        <w:br/>
        <w:t>www.USwomen2women.com</w:t>
      </w:r>
    </w:p>
    <w:p w14:paraId="18A0698B" w14:textId="0A1B470E" w:rsidR="009A6321" w:rsidRPr="00CF6AF4" w:rsidRDefault="009A6321" w:rsidP="009A6321">
      <w:pPr>
        <w:jc w:val="center"/>
      </w:pPr>
      <w:r>
        <w:rPr>
          <w:noProof/>
        </w:rPr>
        <w:drawing>
          <wp:inline distT="0" distB="0" distL="0" distR="0" wp14:anchorId="5381A6EC" wp14:editId="2FED8679">
            <wp:extent cx="1243709" cy="1082407"/>
            <wp:effectExtent l="0" t="0" r="0" b="3810"/>
            <wp:docPr id="15333819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654" cy="1094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A6321" w:rsidRPr="00CF6A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AF4"/>
    <w:rsid w:val="00056CC5"/>
    <w:rsid w:val="00197946"/>
    <w:rsid w:val="00267F4D"/>
    <w:rsid w:val="002C20E7"/>
    <w:rsid w:val="00370907"/>
    <w:rsid w:val="003C4E9F"/>
    <w:rsid w:val="0059152C"/>
    <w:rsid w:val="005B0A93"/>
    <w:rsid w:val="006271B9"/>
    <w:rsid w:val="00635C14"/>
    <w:rsid w:val="00732E96"/>
    <w:rsid w:val="0083248C"/>
    <w:rsid w:val="00846A74"/>
    <w:rsid w:val="00856C3E"/>
    <w:rsid w:val="008F3DCD"/>
    <w:rsid w:val="009A6321"/>
    <w:rsid w:val="00A15926"/>
    <w:rsid w:val="00A87A2D"/>
    <w:rsid w:val="00A92335"/>
    <w:rsid w:val="00B66C93"/>
    <w:rsid w:val="00BC7186"/>
    <w:rsid w:val="00CF6AF4"/>
    <w:rsid w:val="00D45E44"/>
    <w:rsid w:val="00D95326"/>
    <w:rsid w:val="00E52F48"/>
    <w:rsid w:val="00FB42F4"/>
    <w:rsid w:val="00FD28AC"/>
    <w:rsid w:val="00FF4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F5789E"/>
  <w15:chartTrackingRefBased/>
  <w15:docId w15:val="{5A50A6DD-76E1-4694-B70F-B13AF8FB5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F6A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6A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6AF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6A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6A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6A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6A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6A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6A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6A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6A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6A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6AF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6AF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6A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6A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6A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6A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6A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6A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6A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F6A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6A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F6A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6A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F6A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6A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6A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6AF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252</Words>
  <Characters>1439</Characters>
  <Application>Microsoft Office Word</Application>
  <DocSecurity>0</DocSecurity>
  <Lines>11</Lines>
  <Paragraphs>3</Paragraphs>
  <ScaleCrop>false</ScaleCrop>
  <Company/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 Strunk</dc:creator>
  <cp:keywords/>
  <dc:description/>
  <cp:lastModifiedBy>Carl Strunk</cp:lastModifiedBy>
  <cp:revision>3</cp:revision>
  <dcterms:created xsi:type="dcterms:W3CDTF">2026-03-24T00:18:00Z</dcterms:created>
  <dcterms:modified xsi:type="dcterms:W3CDTF">2026-03-26T22:36:00Z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4ddd4cb4-218e-4be8-af8f-9a1bb9e3a20f</vt:lpwstr>
  </property>
</Properties>
</file>